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Theberton and Eastbridge Parish Council - Budget - 2020-2021</w:t>
      </w:r>
      <w:r>
        <w:rPr>
          <w:rFonts w:cs="Arial" w:ascii="Arial" w:hAnsi="Arial"/>
          <w:sz w:val="24"/>
          <w:szCs w:val="24"/>
        </w:rPr>
        <w:br/>
      </w:r>
      <w:r/>
    </w:p>
    <w:tbl>
      <w:tblPr>
        <w:tblStyle w:val="TableGrid"/>
        <w:tblW w:w="9781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  <w:gridCol w:w="1417"/>
      </w:tblGrid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Balance brought forward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£5,096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Receipts</w:t>
              <w:br/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Precept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£6,916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Bank Interest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£5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£6,921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Payments</w:t>
              <w:br/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Clerk’s Salary, Expenses and Training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(£3,220)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Parish Council and Tractor Insurance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(£460)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SALC Subscription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(£140)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Other Subscriptions and Memberships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(£210)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Donations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(£170)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Play Safety Inspection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(£260)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Tractor Servicing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(£250)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Newsletter Printing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(£250)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Audit Fee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(£450)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Grounds Maintenance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(£200)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Highways Speed Check - Eastbridge``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(£350)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Play Equipment Maintenance and Sinking Fund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(£1,000)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</w:pPr>
            <w:r>
              <w:rPr>
                <w:rFonts w:cs="Arial" w:ascii="Arial" w:hAnsi="Arial"/>
                <w:b/>
                <w:sz w:val="24"/>
                <w:szCs w:val="24"/>
              </w:rPr>
              <w:t>(£6,</w:t>
            </w:r>
            <w:r>
              <w:rPr>
                <w:rFonts w:cs="Arial" w:ascii="Arial" w:hAnsi="Arial"/>
                <w:b/>
                <w:sz w:val="24"/>
                <w:szCs w:val="24"/>
              </w:rPr>
              <w:t>96</w:t>
            </w:r>
            <w:r>
              <w:rPr>
                <w:rFonts w:cs="Arial" w:ascii="Arial" w:hAnsi="Arial"/>
                <w:b/>
                <w:sz w:val="24"/>
                <w:szCs w:val="24"/>
              </w:rPr>
              <w:t>0)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Sub-Total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</w:pPr>
            <w:r>
              <w:rPr>
                <w:rFonts w:cs="Arial" w:ascii="Arial" w:hAnsi="Arial"/>
                <w:b/>
                <w:sz w:val="24"/>
                <w:szCs w:val="24"/>
              </w:rPr>
              <w:t>£5,</w:t>
            </w:r>
            <w:r>
              <w:rPr>
                <w:rFonts w:cs="Arial" w:ascii="Arial" w:hAnsi="Arial"/>
                <w:b/>
                <w:sz w:val="24"/>
                <w:szCs w:val="24"/>
              </w:rPr>
              <w:t>05</w:t>
            </w:r>
            <w:r>
              <w:rPr>
                <w:rFonts w:cs="Arial" w:ascii="Arial" w:hAnsi="Arial"/>
                <w:b/>
                <w:sz w:val="24"/>
                <w:szCs w:val="24"/>
              </w:rPr>
              <w:t>7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General Reserves/Earmarked Funds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General Reserves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(£2,495)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Play Equipment Maintenance and Sinking Fund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(£1,000)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Work Party Tools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(£133)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(£3,628)</w:t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Balance at year end</w:t>
            </w:r>
            <w:r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</w:pPr>
            <w:r>
              <w:rPr>
                <w:rFonts w:cs="Arial" w:ascii="Arial" w:hAnsi="Arial"/>
                <w:b/>
                <w:sz w:val="24"/>
                <w:szCs w:val="24"/>
              </w:rPr>
              <w:t>£1,</w:t>
            </w:r>
            <w:r>
              <w:rPr>
                <w:rFonts w:cs="Arial" w:ascii="Arial" w:hAnsi="Arial"/>
                <w:b/>
                <w:sz w:val="24"/>
                <w:szCs w:val="24"/>
              </w:rPr>
              <w:t>42</w:t>
            </w:r>
            <w:bookmarkStart w:id="0" w:name="_GoBack"/>
            <w:bookmarkEnd w:id="0"/>
            <w:r>
              <w:rPr>
                <w:rFonts w:cs="Arial" w:ascii="Arial" w:hAnsi="Arial"/>
                <w:b/>
                <w:sz w:val="24"/>
                <w:szCs w:val="24"/>
              </w:rPr>
              <w:t>9</w:t>
            </w:r>
            <w:r/>
          </w:p>
        </w:tc>
      </w:tr>
    </w:tbl>
    <w:p>
      <w:pPr>
        <w:pStyle w:val="ListParagraph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</w:r>
      <w:r/>
    </w:p>
    <w:p>
      <w:pPr>
        <w:pStyle w:val="Normal"/>
      </w:pPr>
      <w:r>
        <w:rPr>
          <w:rFonts w:cs="Arial" w:ascii="Arial" w:hAnsi="Arial"/>
          <w:b/>
        </w:rPr>
        <w:t xml:space="preserve"> </w:t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01a4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eastAsia="Calibri" w:cs="Aria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Calibri" w:cs="Arial"/>
      <w:sz w:val="2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1e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02bb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Application>LibreOffice/4.3.5.2$Windows_x86 LibreOffice_project/3a87456aaa6a95c63eea1c1b3201acedf0751bd5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2020-01-16T11:16:00Z</dcterms:created>
  <dc:creator>Sharon Smith</dc:creator>
  <dc:language>en-GB</dc:language>
  <cp:lastPrinted>2020-02-11T11:58:02Z</cp:lastPrinted>
  <dcterms:modified xsi:type="dcterms:W3CDTF">2020-02-11T11:58:26Z</dcterms:modified>
  <cp:revision>4</cp:revision>
</cp:coreProperties>
</file>